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A8D5" w14:textId="126C08AC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5A46C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720B21">
        <w:rPr>
          <w:rFonts w:ascii="Times New Roman" w:hAnsi="Times New Roman" w:cs="Times New Roman"/>
          <w:b/>
          <w:caps/>
          <w:sz w:val="24"/>
          <w:szCs w:val="24"/>
        </w:rPr>
        <w:t>M</w:t>
      </w:r>
    </w:p>
    <w:p w14:paraId="16CF6057" w14:textId="04854A17" w:rsidR="00204307" w:rsidRDefault="00204307" w:rsidP="0020430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</w:t>
      </w:r>
      <w:r w:rsidR="00720B21">
        <w:rPr>
          <w:rFonts w:ascii="Times New Roman" w:hAnsi="Times New Roman" w:cs="Times New Roman"/>
          <w:b/>
          <w:caps/>
          <w:sz w:val="24"/>
          <w:szCs w:val="24"/>
        </w:rPr>
        <w:t>FUNDS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from the Saguache County Board of County Commissioners 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for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20B21">
        <w:rPr>
          <w:rFonts w:ascii="Times New Roman" w:hAnsi="Times New Roman" w:cs="Times New Roman"/>
          <w:b/>
          <w:caps/>
          <w:sz w:val="24"/>
          <w:szCs w:val="24"/>
        </w:rPr>
        <w:t>THE DEVELOPMENT OF THE VISTA GRANDE RECREACTION</w:t>
      </w:r>
      <w:r w:rsidR="00870130">
        <w:rPr>
          <w:rFonts w:ascii="Times New Roman" w:hAnsi="Times New Roman" w:cs="Times New Roman"/>
          <w:b/>
          <w:caps/>
          <w:sz w:val="24"/>
          <w:szCs w:val="24"/>
        </w:rPr>
        <w:t xml:space="preserve"> area</w:t>
      </w:r>
    </w:p>
    <w:p w14:paraId="6760AC47" w14:textId="77777777" w:rsidR="00870130" w:rsidRPr="00D46038" w:rsidRDefault="00870130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CAFA9E5" w14:textId="59A2C932" w:rsidR="00204307" w:rsidRPr="001B0C68" w:rsidRDefault="00870130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="00204307"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supports </w:t>
      </w:r>
      <w:r w:rsidR="00720B21">
        <w:rPr>
          <w:rFonts w:ascii="Times New Roman" w:hAnsi="Times New Roman" w:cs="Times New Roman"/>
          <w:sz w:val="24"/>
          <w:szCs w:val="24"/>
        </w:rPr>
        <w:t xml:space="preserve">the development of Vista Grande Recreation Area for public use and accepts the funds donated from the Saguache County Commissioners in the amount of $250,000 (two hundred fifty thousand dollars) to be used for exclusively for this purpose.  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6F77822E" w14:textId="3A632DE7" w:rsidR="000100E2" w:rsidRPr="001B0C68" w:rsidRDefault="00204307" w:rsidP="000100E2">
      <w:pPr>
        <w:ind w:left="1440" w:hanging="153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="00870130">
        <w:rPr>
          <w:rFonts w:ascii="Times New Roman" w:hAnsi="Times New Roman" w:cs="Times New Roman"/>
          <w:sz w:val="24"/>
          <w:szCs w:val="24"/>
        </w:rPr>
        <w:t>The Town of Saguache Board Of Trustees agrees to utilize the funds to develop Vista Grande for public use</w:t>
      </w:r>
      <w:r w:rsidR="000100E2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0100E2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6DBF1" w14:textId="4F371869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="00870130">
        <w:rPr>
          <w:rFonts w:ascii="Times New Roman" w:hAnsi="Times New Roman" w:cs="Times New Roman"/>
          <w:sz w:val="24"/>
          <w:szCs w:val="24"/>
        </w:rPr>
        <w:t>The Town of Saguache shall seek reimbursement from Saguache County for expenditures directly related to Vista Grande or Saguache County will pay those expenses directly to the vendor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3D9481AD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="00870130">
        <w:rPr>
          <w:rFonts w:ascii="Times New Roman" w:hAnsi="Times New Roman" w:cs="Times New Roman"/>
          <w:sz w:val="24"/>
          <w:szCs w:val="24"/>
        </w:rPr>
        <w:t>The funds may also be used to leverage other grants for the development of Vista Grande.</w:t>
      </w:r>
    </w:p>
    <w:p w14:paraId="2260C610" w14:textId="0FB0618B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0100E2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</w:t>
      </w:r>
      <w:r w:rsidR="00870130">
        <w:rPr>
          <w:rFonts w:ascii="Times New Roman" w:hAnsi="Times New Roman" w:cs="Times New Roman"/>
          <w:sz w:val="24"/>
          <w:szCs w:val="24"/>
        </w:rPr>
        <w:t>work directly with Saguache County Administration for expenditures related to Vista Grande.</w:t>
      </w:r>
    </w:p>
    <w:p w14:paraId="759B1539" w14:textId="7080E829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0100E2">
        <w:rPr>
          <w:rFonts w:ascii="Times New Roman" w:hAnsi="Times New Roman" w:cs="Times New Roman"/>
          <w:sz w:val="24"/>
          <w:szCs w:val="24"/>
        </w:rPr>
        <w:t>5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771055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6BDC5C02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870130">
        <w:rPr>
          <w:rFonts w:ascii="Times New Roman" w:hAnsi="Times New Roman" w:cs="Times New Roman"/>
          <w:sz w:val="24"/>
          <w:szCs w:val="24"/>
        </w:rPr>
        <w:t>August 12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FE47EB">
        <w:rPr>
          <w:rFonts w:ascii="Times New Roman" w:hAnsi="Times New Roman" w:cs="Times New Roman"/>
          <w:sz w:val="24"/>
          <w:szCs w:val="24"/>
        </w:rPr>
        <w:t>2</w:t>
      </w:r>
      <w:r w:rsidR="005A46CB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86476" w14:textId="77777777" w:rsidR="00FE6B46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705EAA8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EB374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446B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C10F5" w14:textId="77777777" w:rsidR="005A46CB" w:rsidRDefault="005A46CB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19D04" w14:textId="77777777" w:rsidR="005A46CB" w:rsidRDefault="005A46CB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8D2F2" w14:textId="5268156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9E36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4B31595E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100E2"/>
    <w:rsid w:val="000843D3"/>
    <w:rsid w:val="000E6034"/>
    <w:rsid w:val="00134B0C"/>
    <w:rsid w:val="001727D8"/>
    <w:rsid w:val="001B0C68"/>
    <w:rsid w:val="00204307"/>
    <w:rsid w:val="00282F5D"/>
    <w:rsid w:val="00316AB5"/>
    <w:rsid w:val="00441484"/>
    <w:rsid w:val="004729EB"/>
    <w:rsid w:val="00553E9F"/>
    <w:rsid w:val="005543E5"/>
    <w:rsid w:val="0056425D"/>
    <w:rsid w:val="00566E12"/>
    <w:rsid w:val="0059670C"/>
    <w:rsid w:val="005A46CB"/>
    <w:rsid w:val="005D7E70"/>
    <w:rsid w:val="005E6C76"/>
    <w:rsid w:val="00613222"/>
    <w:rsid w:val="00694CC3"/>
    <w:rsid w:val="00720B21"/>
    <w:rsid w:val="00751986"/>
    <w:rsid w:val="00771055"/>
    <w:rsid w:val="007F33AA"/>
    <w:rsid w:val="00811F78"/>
    <w:rsid w:val="00870130"/>
    <w:rsid w:val="009C3609"/>
    <w:rsid w:val="00A1042A"/>
    <w:rsid w:val="00AE4DA2"/>
    <w:rsid w:val="00B003DF"/>
    <w:rsid w:val="00BC33EF"/>
    <w:rsid w:val="00C9748A"/>
    <w:rsid w:val="00D429D6"/>
    <w:rsid w:val="00E32DD3"/>
    <w:rsid w:val="00E95478"/>
    <w:rsid w:val="00ED1C66"/>
    <w:rsid w:val="00F508EE"/>
    <w:rsid w:val="00F72A34"/>
    <w:rsid w:val="00FB2FCD"/>
    <w:rsid w:val="00FE47EB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25</cp:revision>
  <cp:lastPrinted>2024-08-09T17:44:00Z</cp:lastPrinted>
  <dcterms:created xsi:type="dcterms:W3CDTF">2018-02-07T18:08:00Z</dcterms:created>
  <dcterms:modified xsi:type="dcterms:W3CDTF">2024-08-09T22:10:00Z</dcterms:modified>
</cp:coreProperties>
</file>